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2.5.1. Planirana sredstva i njihovo korištenje</w:t>
      </w:r>
    </w:p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Peščenica - Žitnjak u 2019. i u planovima malih komunalnih akcija mjesnih odbora na području Gradske četvrti za 2019. te koliko je sredstava u prošloj godini potrošeno za izvršenje pojedinih vrsta poslova na području Gradske četvrti</w:t>
      </w:r>
    </w:p>
    <w:p w:rsidR="007C4697" w:rsidRPr="005B6483" w:rsidRDefault="007C4697" w:rsidP="007C4697">
      <w:pPr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7C4697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7C469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1.190.000,00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1.190.000,00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1.226.295,51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103,05</w:t>
            </w:r>
          </w:p>
        </w:tc>
      </w:tr>
      <w:tr w:rsidR="007C469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5.796.000,00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5.796.000,00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4.113.651,29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70,97</w:t>
            </w:r>
          </w:p>
        </w:tc>
      </w:tr>
      <w:tr w:rsidR="007C469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10.112.000,00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4.797.720,00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14.909.720,00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14.909.720,00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7C469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11.807.000,00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2.558.784,00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14.365.784,00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15.502.174,04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107,91</w:t>
            </w:r>
          </w:p>
        </w:tc>
      </w:tr>
      <w:tr w:rsidR="007C469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28.905.000,00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7.356.504,00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36.261.504,00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35.502.174,04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C4697" w:rsidRPr="005B6483" w:rsidRDefault="007C4697" w:rsidP="00CE604D">
            <w:pPr>
              <w:spacing w:after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B6483">
              <w:rPr>
                <w:rFonts w:ascii="Times New Roman" w:hAnsi="Times New Roman" w:cs="Times New Roman"/>
              </w:rPr>
              <w:t>97,90</w:t>
            </w:r>
          </w:p>
        </w:tc>
      </w:tr>
    </w:tbl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</w:p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</w:p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2.5.2. Održavanje građevina javne odvodnje oborinskih voda</w:t>
      </w: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C4697" w:rsidRPr="005B6483" w:rsidTr="00CE604D">
        <w:tc>
          <w:tcPr>
            <w:tcW w:w="4820" w:type="dxa"/>
            <w:shd w:val="clear" w:color="auto" w:fill="FFFF00"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252" w:type="dxa"/>
            <w:shd w:val="clear" w:color="auto" w:fill="FFFF00"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7C4697" w:rsidRPr="005B6483" w:rsidTr="00CE604D">
        <w:tc>
          <w:tcPr>
            <w:tcW w:w="4820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252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5.587 komada </w:t>
            </w:r>
          </w:p>
        </w:tc>
      </w:tr>
      <w:tr w:rsidR="007C4697" w:rsidRPr="005B6483" w:rsidTr="00CE604D">
        <w:tc>
          <w:tcPr>
            <w:tcW w:w="4820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252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98 radna sata</w:t>
            </w:r>
          </w:p>
        </w:tc>
      </w:tr>
      <w:tr w:rsidR="007C4697" w:rsidRPr="005B6483" w:rsidTr="00CE604D">
        <w:tc>
          <w:tcPr>
            <w:tcW w:w="4820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Izvanredno čišćenje pripadajuće mreže</w:t>
            </w:r>
          </w:p>
        </w:tc>
        <w:tc>
          <w:tcPr>
            <w:tcW w:w="4252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9.600 metara</w:t>
            </w:r>
          </w:p>
        </w:tc>
      </w:tr>
    </w:tbl>
    <w:p w:rsidR="007C4697" w:rsidRPr="005B6483" w:rsidRDefault="007C4697" w:rsidP="007C4697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C4697" w:rsidRPr="005B6483" w:rsidRDefault="007C4697" w:rsidP="007C4697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poslova upotrijebljeno je </w:t>
      </w:r>
      <w:r w:rsidRPr="005B6483">
        <w:rPr>
          <w:rFonts w:ascii="Times New Roman" w:eastAsia="Times New Roman" w:hAnsi="Times New Roman" w:cs="Times New Roman"/>
        </w:rPr>
        <w:t xml:space="preserve">1.226.295,51 </w:t>
      </w:r>
      <w:r w:rsidRPr="005B6483">
        <w:rPr>
          <w:rFonts w:ascii="Times New Roman" w:eastAsia="Calibri" w:hAnsi="Times New Roman" w:cs="Times New Roman"/>
        </w:rPr>
        <w:t xml:space="preserve">kuna što je 103,05% od planiranih sredstava. </w:t>
      </w:r>
    </w:p>
    <w:p w:rsidR="007C4697" w:rsidRPr="005B6483" w:rsidRDefault="007C4697" w:rsidP="007C4697">
      <w:pPr>
        <w:spacing w:after="0"/>
        <w:jc w:val="both"/>
        <w:rPr>
          <w:rFonts w:ascii="Times New Roman" w:hAnsi="Times New Roman" w:cs="Times New Roman"/>
          <w:b/>
        </w:rPr>
      </w:pPr>
    </w:p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2.5.3. Održavanje čistoće javnih površina</w:t>
      </w:r>
    </w:p>
    <w:p w:rsidR="007C4697" w:rsidRPr="005B6483" w:rsidRDefault="007C4697" w:rsidP="007C4697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866.563 m², strojno čišćenje 325.727 m² velikom i 162.818 m² malom čistilicom te pranje autocisternom 660.738 m² javnih površina.    </w:t>
      </w: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6"/>
        <w:gridCol w:w="4528"/>
      </w:tblGrid>
      <w:tr w:rsidR="007C4697" w:rsidRPr="005B6483" w:rsidTr="00CE604D">
        <w:tc>
          <w:tcPr>
            <w:tcW w:w="4426" w:type="dxa"/>
            <w:shd w:val="clear" w:color="auto" w:fill="FFFF00"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28" w:type="dxa"/>
            <w:shd w:val="clear" w:color="auto" w:fill="FFFF00"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7C4697" w:rsidRPr="005B6483" w:rsidTr="00CE604D">
        <w:tc>
          <w:tcPr>
            <w:tcW w:w="4426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528" w:type="dxa"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1.732.366,80</w:t>
            </w:r>
          </w:p>
        </w:tc>
      </w:tr>
      <w:tr w:rsidR="007C4697" w:rsidRPr="005B6483" w:rsidTr="00CE604D">
        <w:tc>
          <w:tcPr>
            <w:tcW w:w="4426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528" w:type="dxa"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1.038.199,10</w:t>
            </w:r>
          </w:p>
        </w:tc>
      </w:tr>
      <w:tr w:rsidR="007C4697" w:rsidRPr="005B6483" w:rsidTr="00CE604D">
        <w:tc>
          <w:tcPr>
            <w:tcW w:w="4426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528" w:type="dxa"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727.097.42</w:t>
            </w:r>
          </w:p>
        </w:tc>
      </w:tr>
      <w:tr w:rsidR="007C4697" w:rsidRPr="005B6483" w:rsidTr="00CE604D">
        <w:tc>
          <w:tcPr>
            <w:tcW w:w="4426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528" w:type="dxa"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196.104,86</w:t>
            </w:r>
          </w:p>
        </w:tc>
      </w:tr>
      <w:tr w:rsidR="007C4697" w:rsidRPr="005B6483" w:rsidTr="00CE604D">
        <w:tc>
          <w:tcPr>
            <w:tcW w:w="4426" w:type="dxa"/>
          </w:tcPr>
          <w:p w:rsidR="007C4697" w:rsidRPr="005B6483" w:rsidRDefault="007C469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528" w:type="dxa"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7C4697" w:rsidRPr="005B6483" w:rsidRDefault="007C4697" w:rsidP="007C4697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C4697" w:rsidRPr="005B6483" w:rsidRDefault="007C4697" w:rsidP="007C4697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5.796.000,00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4.113.651,29 </w:t>
      </w:r>
      <w:r w:rsidRPr="005B6483">
        <w:rPr>
          <w:rFonts w:ascii="Times New Roman" w:eastAsia="Times New Roman" w:hAnsi="Times New Roman" w:cs="Times New Roman"/>
          <w:color w:val="000000"/>
        </w:rPr>
        <w:t>kuna.</w:t>
      </w:r>
    </w:p>
    <w:p w:rsidR="007C4697" w:rsidRPr="005B6483" w:rsidRDefault="007C4697" w:rsidP="007C469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2.5.4. Održavanje javnih zelenih površina </w:t>
      </w:r>
    </w:p>
    <w:p w:rsidR="007C4697" w:rsidRPr="005B6483" w:rsidRDefault="007C4697" w:rsidP="007C4697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Peščenica evidentirano je 1.288.661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1.133.091 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66.506 komada raznog grmlja, 23.363 m živica, 4.914 komada drvorednih stabala u 32.568 m drvoreda, 13.597 kom parkovnih stabala, 12.576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170 ukrasnih posuda, 59.991m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7.963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363 sprava na dječjim igralištima, 590 koša za smeće, 1.152 klupa, 102 stolova, 1.253 m zaštitnih ograda, 2.946 kom klamerica i stupića, 54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4.574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502.183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7C4697" w:rsidRPr="005B6483" w:rsidRDefault="007C4697" w:rsidP="007C46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U tijeku 2019. podružnica Zrinjevac, u okviru realizacije svoga godišnjeg operativnog plana, izvršila je sljedeće poslove na području Gradske četvrti:</w:t>
      </w:r>
    </w:p>
    <w:p w:rsidR="007C4697" w:rsidRPr="005B6483" w:rsidRDefault="007C4697" w:rsidP="007C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2274"/>
      </w:tblGrid>
      <w:tr w:rsidR="007C4697" w:rsidRPr="005B6483" w:rsidTr="00CE604D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 (s PDV-om)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tcBorders>
              <w:top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javnih zelenih površina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487.240,50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5.459.901,95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3.071.515,89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2.557.626,09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616.622,19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702.053,86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32.604,28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135.278,70</w:t>
            </w:r>
          </w:p>
        </w:tc>
      </w:tr>
      <w:tr w:rsidR="007C4697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C4697" w:rsidRPr="005B6483" w:rsidRDefault="007C469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7C4697" w:rsidRPr="005B6483" w:rsidRDefault="007C469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1.846.876,55</w:t>
            </w:r>
          </w:p>
        </w:tc>
      </w:tr>
    </w:tbl>
    <w:p w:rsidR="007C4697" w:rsidRPr="005B6483" w:rsidRDefault="007C4697" w:rsidP="007C4697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C4697" w:rsidRPr="005B6483" w:rsidRDefault="007C4697" w:rsidP="007C4697">
      <w:pPr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14.909.720,00 </w:t>
      </w:r>
      <w:r w:rsidRPr="005B6483">
        <w:rPr>
          <w:rFonts w:ascii="Times New Roman" w:eastAsia="Times New Roman" w:hAnsi="Times New Roman" w:cs="Times New Roman"/>
        </w:rPr>
        <w:t xml:space="preserve">kn  </w:t>
      </w:r>
    </w:p>
    <w:p w:rsidR="007C4697" w:rsidRPr="005B6483" w:rsidRDefault="007C4697" w:rsidP="007C4697">
      <w:pPr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>2.5.5. Redovito održavanje nerazvrstanih cesta</w:t>
      </w: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Peščenica - Žitnjak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201.298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1.355.394,29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9,90 %.</w:t>
      </w: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</w:rPr>
        <w:t xml:space="preserve">11.450.267,45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8"/>
        <w:gridCol w:w="3004"/>
      </w:tblGrid>
      <w:tr w:rsidR="007C4697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C4697" w:rsidRPr="005B6483" w:rsidRDefault="007C4697" w:rsidP="00CE60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Iznos (s PDV-om)</w:t>
            </w:r>
          </w:p>
        </w:tc>
      </w:tr>
      <w:tr w:rsidR="007C4697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  2.272.941,25 kn</w:t>
            </w:r>
          </w:p>
        </w:tc>
      </w:tr>
      <w:tr w:rsidR="007C4697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4.051.906,58 kn</w:t>
            </w:r>
          </w:p>
        </w:tc>
      </w:tr>
      <w:tr w:rsidR="007C4697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                        9.178.576,20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7C4697" w:rsidRPr="005B6483" w:rsidRDefault="007C4697" w:rsidP="007C4697">
      <w:pPr>
        <w:spacing w:after="0"/>
        <w:rPr>
          <w:rFonts w:ascii="Times New Roman" w:eastAsia="Calibri" w:hAnsi="Times New Roman" w:cs="Times New Roman"/>
        </w:rPr>
      </w:pP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2525"/>
      </w:tblGrid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4697" w:rsidRPr="005B6483" w:rsidRDefault="007C469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286,50 tona asfalta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1,6 tona asfalta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21.600,00 m²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287,80 m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30 kom</w:t>
            </w:r>
          </w:p>
        </w:tc>
      </w:tr>
      <w:tr w:rsidR="007C4697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 i prijekopa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97" w:rsidRPr="005B6483" w:rsidRDefault="007C469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919,09 m²</w:t>
            </w:r>
          </w:p>
        </w:tc>
      </w:tr>
    </w:tbl>
    <w:p w:rsidR="007C4697" w:rsidRPr="005B6483" w:rsidRDefault="007C4697" w:rsidP="007C4697">
      <w:pPr>
        <w:rPr>
          <w:rFonts w:ascii="Times New Roman" w:eastAsia="Calibri" w:hAnsi="Times New Roman" w:cs="Times New Roman"/>
        </w:rPr>
      </w:pPr>
    </w:p>
    <w:p w:rsidR="007C4697" w:rsidRPr="005B6483" w:rsidRDefault="007C4697" w:rsidP="007C469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Realizacijom planova malih komunalnih akcija mjesnih odbora asfaltirano je 3548,30 metra cesta i to: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743"/>
        <w:gridCol w:w="2505"/>
        <w:gridCol w:w="1701"/>
        <w:gridCol w:w="1559"/>
        <w:gridCol w:w="1559"/>
      </w:tblGrid>
      <w:tr w:rsidR="007C4697" w:rsidRPr="005B6483" w:rsidTr="00CE604D">
        <w:trPr>
          <w:trHeight w:val="31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NAZIV ULICE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DUŽINA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POVRŠINA</w:t>
            </w:r>
            <w:r w:rsidRPr="005B6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7C4697" w:rsidRPr="005B6483" w:rsidTr="00CE604D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Donje Svetice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Ivanićgradska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1969,49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505.722,06</w:t>
            </w:r>
          </w:p>
        </w:tc>
      </w:tr>
      <w:tr w:rsidR="007C4697" w:rsidRPr="005B6483" w:rsidTr="00CE604D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Žitnjak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Žitnjak - Bogdani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177.733,16</w:t>
            </w:r>
          </w:p>
        </w:tc>
      </w:tr>
      <w:tr w:rsidR="007C4697" w:rsidRPr="005B6483" w:rsidTr="00CE604D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III. Struge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219.141,88</w:t>
            </w:r>
          </w:p>
        </w:tc>
      </w:tr>
      <w:tr w:rsidR="007C4697" w:rsidRPr="005B6483" w:rsidTr="00CE604D">
        <w:trPr>
          <w:trHeight w:val="5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Žitnjak - Kovačići II. Odv.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148.050,95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Žitnjak - Kovačići III. odv.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337,62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115.260,56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Folnegovićevo naselje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M. Trnine od kbr.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103.508,92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M. Trnine kbr.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169.609,76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Rakušina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101.448,30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M. Trnine od Rakušine do kbr. 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       85.001,91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Ferenščica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II. Ferenščica V. odvojak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29.388,66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II. Ferenščica VI. odvojak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60.194,62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Peščenica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Harambašićeva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193.573,67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Kozari putevi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III. Kozari Put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3532,86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1.304.911,51</w:t>
            </w:r>
          </w:p>
        </w:tc>
      </w:tr>
      <w:tr w:rsidR="007C4697" w:rsidRPr="005B6483" w:rsidTr="00CE604D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Volovčica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97" w:rsidRPr="005B6483" w:rsidRDefault="007C4697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Alfirevićeva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27.979,31</w:t>
            </w:r>
          </w:p>
        </w:tc>
      </w:tr>
      <w:tr w:rsidR="007C4697" w:rsidRPr="005B6483" w:rsidTr="00CE604D">
        <w:trPr>
          <w:trHeight w:val="3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(bez PDV-a)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3.548,30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10.452,89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3.241.525,27</w:t>
            </w:r>
          </w:p>
        </w:tc>
      </w:tr>
      <w:tr w:rsidR="007C4697" w:rsidRPr="005B6483" w:rsidTr="00CE604D">
        <w:trPr>
          <w:trHeight w:val="3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(s PDV-om)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4697" w:rsidRPr="005B6483" w:rsidRDefault="007C469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4.051.906,59</w:t>
            </w:r>
          </w:p>
        </w:tc>
      </w:tr>
    </w:tbl>
    <w:p w:rsidR="00043405" w:rsidRPr="007C4697" w:rsidRDefault="00043405" w:rsidP="007C4697"/>
    <w:sectPr w:rsidR="00043405" w:rsidRPr="007C4697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C4697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9894D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A862-6164-4A44-BCA4-6E574AA1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2020-09-28T08:43:00Z</dcterms:modified>
</cp:coreProperties>
</file>